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CARTA INTESTATA  D’ISTITUTO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Oggetto: Autorizzazione a svolgere il progetto A Scuola di OpenCoesione per l’a.s.2021/2022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Il/la sottoscritto/a __________________________, dirigente scolastico dell’Istituto Statale di Istruzione Secondaria Superiore “____________________”  di ____________, in provincia di 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VISTO il bando MI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0028382</w:t>
      </w:r>
      <w:r w:rsidDel="00000000" w:rsidR="00000000" w:rsidRPr="00000000">
        <w:rPr>
          <w:rtl w:val="0"/>
        </w:rPr>
        <w:t xml:space="preserve"> del  giorno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31/08/2021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autorizza il/la docente ________________________________ ad inviare domanda di candidatura  per la classe ______________ dell’indirizzo ______________  per la partecipazione al progetto A Scuola di OpenCoesione 2021-2022 e a svolgere il progetto in caso di superamento della selezione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LUOGO E DATA,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Distinti saluti,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+xUc+Yh82NhPqsL+oq9iYHB8g==">AMUW2mVUqWVCWEH5NQLBAZQoXs+2h0vwYLxIVDci1S3aGADNE5lyl6CeDyIgcYNJvwmqm+7jgAgFoQePit45jKNXG2hwknR5VIAvC/1ao8Cuksl46f39tjYBb6PRCfX3VCEak81/8B6/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2015-09-07T17:05:00Z</dcterms:created>
  <dc:creator>Ciociola Chiara</dc:creator>
</cp:coreProperties>
</file>